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FACE" w14:textId="77777777" w:rsidR="000422BD" w:rsidRDefault="000422BD" w:rsidP="000422BD">
      <w:pPr>
        <w:outlineLvl w:val="0"/>
      </w:pPr>
      <w:r>
        <w:rPr>
          <w:b/>
          <w:bCs/>
        </w:rPr>
        <w:t>From:</w:t>
      </w:r>
      <w:r>
        <w:t xml:space="preserve"> Dayn Hardie &lt;</w:t>
      </w:r>
      <w:hyperlink r:id="rId4" w:history="1">
        <w:r>
          <w:rPr>
            <w:rStyle w:val="Hyperlink"/>
          </w:rPr>
          <w:t>Dayn.Hardie@puc.idaho.gov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Tuesday, August 24, 2021 10:24 AM</w:t>
      </w:r>
      <w:r>
        <w:br/>
      </w:r>
      <w:r>
        <w:rPr>
          <w:b/>
          <w:bCs/>
        </w:rPr>
        <w:t>To:</w:t>
      </w:r>
      <w:r>
        <w:t xml:space="preserve"> Jan Noriyuki &lt;</w:t>
      </w:r>
      <w:hyperlink r:id="rId5" w:history="1">
        <w:r>
          <w:rPr>
            <w:rStyle w:val="Hyperlink"/>
          </w:rPr>
          <w:t>jan.noriyuki@puc.idaho.gov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Peter Richardson &lt;</w:t>
      </w:r>
      <w:hyperlink r:id="rId6" w:history="1">
        <w:r>
          <w:rPr>
            <w:rStyle w:val="Hyperlink"/>
          </w:rPr>
          <w:t>peter@richardsonadams.com</w:t>
        </w:r>
      </w:hyperlink>
      <w:r>
        <w:t>&gt;; 'Don Reading (</w:t>
      </w:r>
      <w:hyperlink r:id="rId7" w:history="1">
        <w:r>
          <w:rPr>
            <w:rStyle w:val="Hyperlink"/>
          </w:rPr>
          <w:t>dreading@mindspring.com</w:t>
        </w:r>
      </w:hyperlink>
      <w:r>
        <w:t>)' &lt;</w:t>
      </w:r>
      <w:hyperlink r:id="rId8" w:history="1">
        <w:r>
          <w:rPr>
            <w:rStyle w:val="Hyperlink"/>
          </w:rPr>
          <w:t>dreading@mindspring.com</w:t>
        </w:r>
      </w:hyperlink>
      <w:r>
        <w:t>&gt;; Nordstrom, Lisa &lt;</w:t>
      </w:r>
      <w:hyperlink r:id="rId9" w:history="1">
        <w:r>
          <w:rPr>
            <w:rStyle w:val="Hyperlink"/>
          </w:rPr>
          <w:t>LNordstrom@idahopower.com</w:t>
        </w:r>
      </w:hyperlink>
      <w:r>
        <w:t xml:space="preserve">&gt;; </w:t>
      </w:r>
      <w:hyperlink r:id="rId10" w:history="1">
        <w:r>
          <w:rPr>
            <w:rStyle w:val="Hyperlink"/>
          </w:rPr>
          <w:t>mlarkin@idahopower.com</w:t>
        </w:r>
      </w:hyperlink>
      <w:r>
        <w:t>; Terri Carlock &lt;</w:t>
      </w:r>
      <w:hyperlink r:id="rId11" w:history="1">
        <w:r>
          <w:rPr>
            <w:rStyle w:val="Hyperlink"/>
          </w:rPr>
          <w:t>Terri.Carlock@puc.idaho.gov</w:t>
        </w:r>
      </w:hyperlink>
      <w:r>
        <w:t>&gt;; Donn English &lt;</w:t>
      </w:r>
      <w:hyperlink r:id="rId12" w:history="1">
        <w:r>
          <w:rPr>
            <w:rStyle w:val="Hyperlink"/>
          </w:rPr>
          <w:t>Donn.English@puc.idaho.gov</w:t>
        </w:r>
      </w:hyperlink>
      <w:r>
        <w:t xml:space="preserve">&gt;; </w:t>
      </w:r>
      <w:hyperlink r:id="rId13" w:history="1">
        <w:r>
          <w:rPr>
            <w:rStyle w:val="Hyperlink"/>
          </w:rPr>
          <w:t>dockets@idahopower.com</w:t>
        </w:r>
      </w:hyperlink>
      <w:r>
        <w:br/>
      </w:r>
      <w:r>
        <w:rPr>
          <w:b/>
          <w:bCs/>
        </w:rPr>
        <w:t>Subject:</w:t>
      </w:r>
      <w:r>
        <w:t xml:space="preserve"> IPC-E-21-18--Notice of Settlement Negotiations </w:t>
      </w:r>
    </w:p>
    <w:p w14:paraId="1E9D6E0E" w14:textId="77777777" w:rsidR="000422BD" w:rsidRDefault="000422BD" w:rsidP="000422BD"/>
    <w:p w14:paraId="1893D1ED" w14:textId="77777777" w:rsidR="000422BD" w:rsidRDefault="000422BD" w:rsidP="000422BD">
      <w:pPr>
        <w:rPr>
          <w:rFonts w:ascii="Times New Roman" w:hAnsi="Times New Roman" w:cs="Times New Roman"/>
        </w:rPr>
      </w:pPr>
    </w:p>
    <w:p w14:paraId="79E92578" w14:textId="77777777" w:rsidR="000422BD" w:rsidRDefault="000422BD" w:rsidP="000422BD">
      <w:pPr>
        <w:rPr>
          <w:rFonts w:ascii="Times New Roman" w:hAnsi="Times New Roman" w:cs="Times New Roman"/>
        </w:rPr>
      </w:pPr>
    </w:p>
    <w:p w14:paraId="004F6B87" w14:textId="77777777" w:rsidR="000422BD" w:rsidRDefault="000422BD" w:rsidP="000422BD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Re: Case No. IPC-E-21-18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THE MATTER OF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IDAHO POWER COMPANY’S APPLICATION FOR AUTHORITY TO INCREASE ITS RATES DUE TO REVISED DEPRECIATION RATES FOR ELECTRIC PLANT-IN-SERVICE)</w:t>
      </w:r>
    </w:p>
    <w:p w14:paraId="01DCC222" w14:textId="77777777" w:rsidR="000422BD" w:rsidRDefault="000422BD" w:rsidP="000422BD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</w:p>
    <w:p w14:paraId="0D104CA7" w14:textId="77777777" w:rsidR="000422BD" w:rsidRDefault="000422BD" w:rsidP="000422BD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Parties of Record and Commission Secretary,</w:t>
      </w:r>
    </w:p>
    <w:p w14:paraId="45594A4B" w14:textId="77777777" w:rsidR="000422BD" w:rsidRDefault="000422BD" w:rsidP="000422BD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</w:p>
    <w:p w14:paraId="0D83FC93" w14:textId="77777777" w:rsidR="000422BD" w:rsidRDefault="000422BD" w:rsidP="000422BD">
      <w:pPr>
        <w:pStyle w:val="xxmsonormal"/>
        <w:shd w:val="clear" w:color="auto" w:fill="FFFFFF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  <w:sz w:val="24"/>
          <w:szCs w:val="24"/>
        </w:rPr>
        <w:t xml:space="preserve">Per Idaho Public Utilities Commission Rule of Procedure 272 (IDAPA 31.01.01.272), Commission Staff notifies you that it has begun active </w:t>
      </w:r>
      <w:r>
        <w:rPr>
          <w:rStyle w:val="xmarkey7qmx1kd"/>
          <w:rFonts w:ascii="Times New Roman" w:hAnsi="Times New Roman" w:cs="Times New Roman"/>
          <w:color w:val="201F1E"/>
          <w:sz w:val="24"/>
          <w:szCs w:val="24"/>
        </w:rPr>
        <w:t>settlement</w:t>
      </w:r>
      <w:r>
        <w:rPr>
          <w:rFonts w:ascii="Times New Roman" w:hAnsi="Times New Roman" w:cs="Times New Roman"/>
          <w:color w:val="201F1E"/>
          <w:sz w:val="24"/>
          <w:szCs w:val="24"/>
        </w:rPr>
        <w:t> </w:t>
      </w:r>
      <w:r>
        <w:rPr>
          <w:rStyle w:val="xmark90xkxmkzj"/>
          <w:rFonts w:ascii="Times New Roman" w:hAnsi="Times New Roman" w:cs="Times New Roman"/>
          <w:color w:val="201F1E"/>
          <w:sz w:val="24"/>
          <w:szCs w:val="24"/>
        </w:rPr>
        <w:t>negotiations</w:t>
      </w:r>
      <w:r>
        <w:rPr>
          <w:rFonts w:ascii="Times New Roman" w:hAnsi="Times New Roman" w:cs="Times New Roman"/>
          <w:color w:val="201F1E"/>
          <w:sz w:val="24"/>
          <w:szCs w:val="24"/>
        </w:rPr>
        <w:t> with Idaho Power Company and Industrial Customers of Idaho Power (ICIP) in Case No. IPC-E-21-18. Settlement discussions also involve parties in the related Oregon docket.  The Parties will attempt to reach a </w:t>
      </w:r>
      <w:r>
        <w:rPr>
          <w:rStyle w:val="xmarkey7qmx1kd"/>
          <w:rFonts w:ascii="Times New Roman" w:hAnsi="Times New Roman" w:cs="Times New Roman"/>
          <w:color w:val="201F1E"/>
          <w:sz w:val="24"/>
          <w:szCs w:val="24"/>
        </w:rPr>
        <w:t>settlement</w:t>
      </w:r>
      <w:r>
        <w:rPr>
          <w:rFonts w:ascii="Times New Roman" w:hAnsi="Times New Roman" w:cs="Times New Roman"/>
          <w:color w:val="201F1E"/>
          <w:sz w:val="24"/>
          <w:szCs w:val="24"/>
        </w:rPr>
        <w:t> regarding Idaho Power Company’s request to increase rates due to revised depreciation rates for electric plant-in-service. </w:t>
      </w:r>
      <w:r>
        <w:rPr>
          <w:rFonts w:ascii="Times New Roman" w:hAnsi="Times New Roman" w:cs="Times New Roman"/>
          <w:color w:val="000000"/>
          <w:sz w:val="24"/>
          <w:szCs w:val="24"/>
        </w:rPr>
        <w:t>Per Commission Rule 272, any </w:t>
      </w:r>
      <w:r>
        <w:rPr>
          <w:rStyle w:val="xmarkey7qmx1kd"/>
          <w:rFonts w:ascii="Times New Roman" w:hAnsi="Times New Roman" w:cs="Times New Roman"/>
          <w:color w:val="000000"/>
          <w:sz w:val="24"/>
          <w:szCs w:val="24"/>
        </w:rPr>
        <w:t>settlement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xmark90xkxmkzj"/>
          <w:rFonts w:ascii="Times New Roman" w:hAnsi="Times New Roman" w:cs="Times New Roman"/>
          <w:color w:val="000000"/>
          <w:sz w:val="24"/>
          <w:szCs w:val="24"/>
        </w:rPr>
        <w:t>negotiations</w:t>
      </w:r>
      <w:r>
        <w:rPr>
          <w:rFonts w:ascii="Times New Roman" w:hAnsi="Times New Roman" w:cs="Times New Roman"/>
          <w:color w:val="000000"/>
          <w:sz w:val="24"/>
          <w:szCs w:val="24"/>
        </w:rPr>
        <w:t> will be confidential unless the parties to the negotiation agree to the contrary. If successful, the Parties will submit a Proposed Settlement to the Commission.</w:t>
      </w:r>
    </w:p>
    <w:p w14:paraId="1B7D3C9E" w14:textId="77777777" w:rsidR="000422BD" w:rsidRDefault="000422BD" w:rsidP="000422BD"/>
    <w:p w14:paraId="2E8B2921" w14:textId="77777777" w:rsidR="000422BD" w:rsidRDefault="000422BD" w:rsidP="000422BD"/>
    <w:p w14:paraId="2BB5A584" w14:textId="77777777" w:rsidR="000422BD" w:rsidRDefault="000422BD" w:rsidP="000422BD">
      <w:r>
        <w:t>Best,</w:t>
      </w:r>
    </w:p>
    <w:p w14:paraId="729B7A37" w14:textId="77777777" w:rsidR="000422BD" w:rsidRDefault="000422BD" w:rsidP="000422BD"/>
    <w:p w14:paraId="51AC71D6" w14:textId="77777777" w:rsidR="000422BD" w:rsidRDefault="000422BD" w:rsidP="000422BD">
      <w:r>
        <w:rPr>
          <w:b/>
          <w:bCs/>
          <w:color w:val="000099"/>
        </w:rPr>
        <w:t xml:space="preserve">Dayn Hardie </w:t>
      </w:r>
      <w:r>
        <w:rPr>
          <w:b/>
          <w:bCs/>
          <w:color w:val="1F497D"/>
        </w:rPr>
        <w:t>| </w:t>
      </w:r>
      <w:bookmarkStart w:id="0" w:name="Text2"/>
      <w:bookmarkEnd w:id="0"/>
      <w:r>
        <w:rPr>
          <w:b/>
          <w:bCs/>
          <w:color w:val="A50021"/>
        </w:rPr>
        <w:t>Office of the Attorney General</w:t>
      </w:r>
    </w:p>
    <w:p w14:paraId="5F980145" w14:textId="77777777" w:rsidR="000422BD" w:rsidRDefault="000422BD" w:rsidP="000422BD">
      <w:pPr>
        <w:rPr>
          <w:b/>
          <w:bCs/>
          <w:color w:val="000000"/>
        </w:rPr>
      </w:pPr>
      <w:r>
        <w:rPr>
          <w:b/>
          <w:bCs/>
          <w:color w:val="000000"/>
        </w:rPr>
        <w:t>Deputy Attorney General</w:t>
      </w:r>
    </w:p>
    <w:p w14:paraId="6575AECC" w14:textId="77777777" w:rsidR="000422BD" w:rsidRDefault="000422BD" w:rsidP="000422BD">
      <w:pPr>
        <w:rPr>
          <w:color w:val="000000"/>
        </w:rPr>
      </w:pPr>
      <w:r>
        <w:rPr>
          <w:color w:val="000000"/>
        </w:rPr>
        <w:t>Idaho Public Utilities Commission</w:t>
      </w:r>
    </w:p>
    <w:p w14:paraId="6EBFB62D" w14:textId="77777777" w:rsidR="000422BD" w:rsidRDefault="000422BD" w:rsidP="000422BD">
      <w:r>
        <w:rPr>
          <w:color w:val="000000"/>
        </w:rPr>
        <w:t>P.O. Box 83720</w:t>
      </w:r>
    </w:p>
    <w:p w14:paraId="4BBCD608" w14:textId="77777777" w:rsidR="000422BD" w:rsidRDefault="000422BD" w:rsidP="000422BD">
      <w:r>
        <w:rPr>
          <w:color w:val="000000"/>
        </w:rPr>
        <w:t xml:space="preserve">Boise, </w:t>
      </w:r>
      <w:proofErr w:type="gramStart"/>
      <w:r>
        <w:rPr>
          <w:color w:val="000000"/>
        </w:rPr>
        <w:t>Idaho  83714</w:t>
      </w:r>
      <w:proofErr w:type="gramEnd"/>
    </w:p>
    <w:p w14:paraId="266BCA26" w14:textId="77777777" w:rsidR="000422BD" w:rsidRDefault="000422BD" w:rsidP="000422BD">
      <w:pPr>
        <w:rPr>
          <w:color w:val="000000"/>
        </w:rPr>
      </w:pPr>
      <w:r>
        <w:rPr>
          <w:color w:val="000000"/>
        </w:rPr>
        <w:t>Direct: (208) 33</w:t>
      </w:r>
      <w:bookmarkStart w:id="1" w:name="Text3"/>
      <w:bookmarkEnd w:id="1"/>
      <w:r>
        <w:rPr>
          <w:color w:val="000000"/>
        </w:rPr>
        <w:t xml:space="preserve">4-0312 </w:t>
      </w:r>
      <w:r>
        <w:rPr>
          <w:b/>
          <w:bCs/>
          <w:color w:val="000000"/>
        </w:rPr>
        <w:t>| </w:t>
      </w:r>
      <w:r>
        <w:rPr>
          <w:color w:val="000000"/>
        </w:rPr>
        <w:t>Fax: (208) 334-3762</w:t>
      </w:r>
    </w:p>
    <w:p w14:paraId="1036D419" w14:textId="77777777" w:rsidR="000422BD" w:rsidRDefault="000422BD" w:rsidP="000422BD">
      <w:pPr>
        <w:rPr>
          <w:b/>
          <w:bCs/>
          <w:color w:val="000099"/>
        </w:rPr>
      </w:pPr>
      <w:hyperlink r:id="rId14" w:history="1">
        <w:r>
          <w:rPr>
            <w:rStyle w:val="Hyperlink"/>
            <w:b/>
            <w:bCs/>
          </w:rPr>
          <w:t>dayn.hardie@puc.idaho.gov</w:t>
        </w:r>
      </w:hyperlink>
    </w:p>
    <w:p w14:paraId="776064C8" w14:textId="77777777" w:rsidR="00B13B13" w:rsidRDefault="000422BD"/>
    <w:sectPr w:rsidR="00B1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BD"/>
    <w:rsid w:val="000422BD"/>
    <w:rsid w:val="002850DD"/>
    <w:rsid w:val="00402F51"/>
    <w:rsid w:val="00826968"/>
    <w:rsid w:val="00902F67"/>
    <w:rsid w:val="00A213C9"/>
    <w:rsid w:val="00BB4A85"/>
    <w:rsid w:val="00C45217"/>
    <w:rsid w:val="00F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3499A"/>
  <w15:chartTrackingRefBased/>
  <w15:docId w15:val="{6973D750-D844-48CF-8304-2998CA0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2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2BD"/>
    <w:rPr>
      <w:color w:val="0563C1"/>
      <w:u w:val="single"/>
    </w:rPr>
  </w:style>
  <w:style w:type="paragraph" w:customStyle="1" w:styleId="xxmsonormal">
    <w:name w:val="x_x_msonormal"/>
    <w:basedOn w:val="Normal"/>
    <w:rsid w:val="000422BD"/>
  </w:style>
  <w:style w:type="character" w:customStyle="1" w:styleId="xmarkey7qmx1kd">
    <w:name w:val="x_markey7qmx1kd"/>
    <w:basedOn w:val="DefaultParagraphFont"/>
    <w:rsid w:val="000422BD"/>
  </w:style>
  <w:style w:type="character" w:customStyle="1" w:styleId="xmark90xkxmkzj">
    <w:name w:val="x_mark90xkxmkzj"/>
    <w:basedOn w:val="DefaultParagraphFont"/>
    <w:rsid w:val="0004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ding@mindspring.com" TargetMode="External"/><Relationship Id="rId13" Type="http://schemas.openxmlformats.org/officeDocument/2006/relationships/hyperlink" Target="mailto:dockets@idahopow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eading@mindspring.com" TargetMode="External"/><Relationship Id="rId12" Type="http://schemas.openxmlformats.org/officeDocument/2006/relationships/hyperlink" Target="mailto:Donn.English@puc.idaho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ter@richardsonadams.com" TargetMode="External"/><Relationship Id="rId11" Type="http://schemas.openxmlformats.org/officeDocument/2006/relationships/hyperlink" Target="mailto:Terri.Carlock@puc.idaho.gov" TargetMode="External"/><Relationship Id="rId5" Type="http://schemas.openxmlformats.org/officeDocument/2006/relationships/hyperlink" Target="mailto:jan.noriyuki@puc.idaho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larkin@idahopower.com" TargetMode="External"/><Relationship Id="rId4" Type="http://schemas.openxmlformats.org/officeDocument/2006/relationships/hyperlink" Target="mailto:Dayn.Hardie@puc.idaho.gov" TargetMode="External"/><Relationship Id="rId9" Type="http://schemas.openxmlformats.org/officeDocument/2006/relationships/hyperlink" Target="mailto:LNordstrom@idahopower.com" TargetMode="External"/><Relationship Id="rId14" Type="http://schemas.openxmlformats.org/officeDocument/2006/relationships/hyperlink" Target="mailto:dayn.hardie@puc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Carr</dc:creator>
  <cp:keywords/>
  <dc:description/>
  <cp:lastModifiedBy>Naomi Carr</cp:lastModifiedBy>
  <cp:revision>1</cp:revision>
  <dcterms:created xsi:type="dcterms:W3CDTF">2021-10-11T17:07:00Z</dcterms:created>
  <dcterms:modified xsi:type="dcterms:W3CDTF">2021-10-11T17:08:00Z</dcterms:modified>
</cp:coreProperties>
</file>